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4C1" w:rsidRDefault="00922D2A">
      <w:pPr>
        <w:pStyle w:val="Standard"/>
        <w:jc w:val="center"/>
      </w:pPr>
      <w:bookmarkStart w:id="0" w:name="_GoBack"/>
      <w:bookmarkEnd w:id="0"/>
      <w:r>
        <w:rPr>
          <w:rFonts w:eastAsia="Times New Roman CYR" w:cs="Times New Roman CYR"/>
          <w:b/>
          <w:bCs/>
          <w:color w:val="000000"/>
          <w:sz w:val="27"/>
          <w:szCs w:val="27"/>
        </w:rPr>
        <w:t xml:space="preserve">ПРЕСС-РЕЛИЗ </w:t>
      </w:r>
      <w:r>
        <w:rPr>
          <w:rFonts w:eastAsia="Times New Roman" w:cs="Times New Roman"/>
          <w:b/>
          <w:bCs/>
          <w:color w:val="333333"/>
          <w:sz w:val="28"/>
          <w:szCs w:val="28"/>
        </w:rPr>
        <w:t>II</w:t>
      </w:r>
      <w:r>
        <w:rPr>
          <w:rFonts w:eastAsia="Times New Roman CYR" w:cs="Times New Roman CYR"/>
          <w:b/>
          <w:bCs/>
          <w:color w:val="000000"/>
          <w:sz w:val="27"/>
          <w:szCs w:val="27"/>
        </w:rPr>
        <w:t>ВСЕРОССИЙСКОГО КОНКУРСА</w:t>
      </w:r>
    </w:p>
    <w:p w:rsidR="00C664C1" w:rsidRDefault="00922D2A">
      <w:pPr>
        <w:pStyle w:val="Standard"/>
        <w:autoSpaceDE w:val="0"/>
        <w:jc w:val="center"/>
        <w:rPr>
          <w:sz w:val="27"/>
          <w:szCs w:val="27"/>
        </w:rPr>
      </w:pPr>
      <w:r w:rsidRPr="003B3CC3">
        <w:rPr>
          <w:rFonts w:eastAsia="Times New Roman" w:cs="Times New Roman"/>
          <w:color w:val="000000"/>
          <w:sz w:val="27"/>
          <w:szCs w:val="27"/>
        </w:rPr>
        <w:t xml:space="preserve">     «</w:t>
      </w:r>
      <w:r>
        <w:rPr>
          <w:rFonts w:eastAsia="Times New Roman CYR" w:cs="Times New Roman CYR"/>
          <w:b/>
          <w:bCs/>
          <w:color w:val="000000"/>
          <w:sz w:val="27"/>
          <w:szCs w:val="27"/>
        </w:rPr>
        <w:t>ИНИЦИАТИВЫ, РАЗВИВАЮЩИЕ</w:t>
      </w:r>
    </w:p>
    <w:p w:rsidR="00C664C1" w:rsidRDefault="00922D2A">
      <w:pPr>
        <w:pStyle w:val="Standard"/>
        <w:autoSpaceDE w:val="0"/>
        <w:jc w:val="center"/>
        <w:rPr>
          <w:sz w:val="27"/>
          <w:szCs w:val="27"/>
        </w:rPr>
      </w:pPr>
      <w:r>
        <w:rPr>
          <w:rFonts w:eastAsia="Times New Roman CYR" w:cs="Times New Roman CYR"/>
          <w:b/>
          <w:bCs/>
          <w:color w:val="000000"/>
          <w:sz w:val="27"/>
          <w:szCs w:val="27"/>
        </w:rPr>
        <w:t xml:space="preserve">       МЕСТНОЕ САМОУПРАВЛЕНИЕ</w:t>
      </w:r>
      <w:r w:rsidRPr="003B3CC3">
        <w:rPr>
          <w:rFonts w:eastAsia="Times New Roman" w:cs="Times New Roman"/>
          <w:color w:val="000000"/>
          <w:sz w:val="27"/>
          <w:szCs w:val="27"/>
        </w:rPr>
        <w:t>»</w:t>
      </w:r>
    </w:p>
    <w:p w:rsidR="00C664C1" w:rsidRDefault="00C664C1">
      <w:pPr>
        <w:pStyle w:val="Standard"/>
        <w:autoSpaceDE w:val="0"/>
        <w:ind w:firstLine="708"/>
        <w:jc w:val="center"/>
        <w:rPr>
          <w:rFonts w:eastAsia="Times New Roman" w:cs="Times New Roman"/>
          <w:b/>
          <w:bCs/>
          <w:color w:val="000000"/>
          <w:sz w:val="27"/>
          <w:szCs w:val="27"/>
        </w:rPr>
      </w:pPr>
    </w:p>
    <w:p w:rsidR="00C664C1" w:rsidRDefault="00922D2A">
      <w:pPr>
        <w:pStyle w:val="Standard"/>
        <w:autoSpaceDE w:val="0"/>
        <w:ind w:firstLine="708"/>
        <w:jc w:val="both"/>
        <w:rPr>
          <w:sz w:val="26"/>
          <w:szCs w:val="26"/>
        </w:rPr>
      </w:pPr>
      <w:r w:rsidRPr="003B3CC3">
        <w:rPr>
          <w:rFonts w:eastAsia="Times New Roman CYR" w:cs="Times New Roman CYR"/>
          <w:color w:val="000000"/>
          <w:sz w:val="27"/>
          <w:szCs w:val="27"/>
        </w:rPr>
        <w:t>В целях формирования у молодых граждан социально-значимых ценностей, развития гражданской активности населения и создания реальной возможности участия молодежи в развитии и осуществлении местного самоуправления в совокупности с реализацией национальных проектов в Российской Федерации</w:t>
      </w:r>
      <w:r w:rsidRPr="003B3CC3">
        <w:rPr>
          <w:rFonts w:eastAsia="Times New Roman CYR" w:cs="Times New Roman CYR"/>
          <w:sz w:val="27"/>
          <w:szCs w:val="27"/>
        </w:rPr>
        <w:t xml:space="preserve">, с </w:t>
      </w:r>
      <w:r>
        <w:rPr>
          <w:rFonts w:eastAsia="Times New Roman CYR" w:cs="Times New Roman CYR"/>
          <w:sz w:val="27"/>
          <w:szCs w:val="27"/>
        </w:rPr>
        <w:t>25 января</w:t>
      </w:r>
      <w:r w:rsidRPr="003B3CC3">
        <w:rPr>
          <w:rFonts w:eastAsia="Times New Roman CYR" w:cs="Times New Roman CYR"/>
          <w:sz w:val="27"/>
          <w:szCs w:val="27"/>
        </w:rPr>
        <w:t xml:space="preserve"> 202</w:t>
      </w:r>
      <w:r>
        <w:rPr>
          <w:rFonts w:eastAsia="Times New Roman CYR" w:cs="Times New Roman CYR"/>
          <w:sz w:val="27"/>
          <w:szCs w:val="27"/>
        </w:rPr>
        <w:t>2</w:t>
      </w:r>
      <w:r w:rsidRPr="003B3CC3">
        <w:rPr>
          <w:rFonts w:eastAsia="Times New Roman CYR" w:cs="Times New Roman CYR"/>
          <w:sz w:val="27"/>
          <w:szCs w:val="27"/>
        </w:rPr>
        <w:t xml:space="preserve"> года по 30 </w:t>
      </w:r>
      <w:r>
        <w:rPr>
          <w:rFonts w:eastAsia="Times New Roman CYR" w:cs="Times New Roman CYR"/>
          <w:sz w:val="27"/>
          <w:szCs w:val="27"/>
        </w:rPr>
        <w:t>июля</w:t>
      </w:r>
      <w:r w:rsidRPr="003B3CC3">
        <w:rPr>
          <w:rFonts w:eastAsia="Times New Roman CYR" w:cs="Times New Roman CYR"/>
          <w:sz w:val="27"/>
          <w:szCs w:val="27"/>
        </w:rPr>
        <w:t xml:space="preserve"> 2022 года, проводится </w:t>
      </w:r>
      <w:r>
        <w:rPr>
          <w:rFonts w:eastAsia="Times New Roman" w:cs="Times New Roman"/>
          <w:color w:val="333333"/>
          <w:sz w:val="27"/>
          <w:szCs w:val="27"/>
        </w:rPr>
        <w:t>II</w:t>
      </w:r>
      <w:r w:rsidRPr="003B3CC3">
        <w:rPr>
          <w:rFonts w:eastAsia="Times New Roman CYR" w:cs="Times New Roman CYR"/>
          <w:sz w:val="27"/>
          <w:szCs w:val="27"/>
        </w:rPr>
        <w:t xml:space="preserve">Всероссийский </w:t>
      </w:r>
      <w:r>
        <w:rPr>
          <w:rFonts w:eastAsia="Times New Roman CYR" w:cs="Times New Roman CYR"/>
          <w:sz w:val="27"/>
          <w:szCs w:val="27"/>
        </w:rPr>
        <w:t>к</w:t>
      </w:r>
      <w:r w:rsidRPr="003B3CC3">
        <w:rPr>
          <w:rFonts w:eastAsia="Times New Roman CYR" w:cs="Times New Roman CYR"/>
          <w:sz w:val="27"/>
          <w:szCs w:val="27"/>
        </w:rPr>
        <w:t xml:space="preserve">онкурс </w:t>
      </w:r>
      <w:r w:rsidRPr="003B3CC3">
        <w:rPr>
          <w:rFonts w:eastAsia="Times New Roman CYR" w:cs="Times New Roman CYR"/>
          <w:color w:val="000000"/>
          <w:sz w:val="27"/>
          <w:szCs w:val="27"/>
        </w:rPr>
        <w:t>«</w:t>
      </w:r>
      <w:r>
        <w:rPr>
          <w:rFonts w:eastAsia="Times New Roman CYR" w:cs="Times New Roman CYR"/>
          <w:color w:val="000000"/>
          <w:sz w:val="27"/>
          <w:szCs w:val="27"/>
        </w:rPr>
        <w:t>Инициативы, развивающие местное самоуправление</w:t>
      </w:r>
      <w:r w:rsidRPr="003B3CC3">
        <w:rPr>
          <w:rFonts w:eastAsia="Times New Roman CYR" w:cs="Times New Roman CYR"/>
          <w:color w:val="000000"/>
          <w:sz w:val="27"/>
          <w:szCs w:val="27"/>
        </w:rPr>
        <w:t>».</w:t>
      </w:r>
    </w:p>
    <w:p w:rsidR="00C664C1" w:rsidRDefault="00922D2A">
      <w:pPr>
        <w:pStyle w:val="Standard"/>
        <w:autoSpaceDE w:val="0"/>
        <w:ind w:right="-2" w:firstLine="709"/>
        <w:jc w:val="both"/>
      </w:pPr>
      <w:r>
        <w:rPr>
          <w:rFonts w:eastAsia="Times New Roman" w:cs="Times New Roman"/>
          <w:color w:val="000000"/>
          <w:sz w:val="28"/>
          <w:szCs w:val="27"/>
        </w:rPr>
        <w:t xml:space="preserve">Конкурс </w:t>
      </w:r>
      <w:r>
        <w:rPr>
          <w:rFonts w:eastAsia="Times New Roman" w:cs="Times New Roman"/>
          <w:color w:val="000000"/>
          <w:sz w:val="28"/>
          <w:szCs w:val="28"/>
        </w:rPr>
        <w:t>направлен на выявление и поддержку талантливых молодых граждан, желающих принять активное участие в развитии муниципального управления в</w:t>
      </w:r>
      <w:r>
        <w:rPr>
          <w:rStyle w:val="StrongEmphasis"/>
          <w:rFonts w:eastAsia="Times New Roman" w:cs="Times New Roman"/>
          <w:b w:val="0"/>
          <w:bCs w:val="0"/>
          <w:color w:val="000000"/>
          <w:sz w:val="28"/>
          <w:szCs w:val="28"/>
        </w:rPr>
        <w:t>Российской Федерации.</w:t>
      </w:r>
    </w:p>
    <w:p w:rsidR="00C664C1" w:rsidRDefault="00922D2A">
      <w:pPr>
        <w:pStyle w:val="Standard"/>
        <w:autoSpaceDE w:val="0"/>
        <w:spacing w:before="11"/>
        <w:ind w:left="6"/>
        <w:jc w:val="both"/>
        <w:rPr>
          <w:rFonts w:eastAsia="Times New Roman CYR" w:cs="Times New Roman CYR"/>
          <w:color w:val="000000"/>
          <w:sz w:val="27"/>
          <w:szCs w:val="27"/>
        </w:rPr>
      </w:pPr>
      <w:r>
        <w:rPr>
          <w:rFonts w:eastAsia="Times New Roman" w:cs="Times New Roman"/>
        </w:rPr>
        <w:tab/>
        <w:t>К участию в Конкурсе приглашаются</w:t>
      </w:r>
      <w:r>
        <w:t xml:space="preserve"> молодые люди в двух возрастных категориях: от 12 до 17 лет и от 18 до 28 лет.</w:t>
      </w:r>
    </w:p>
    <w:p w:rsidR="00C664C1" w:rsidRDefault="00922D2A">
      <w:pPr>
        <w:pStyle w:val="Standard"/>
        <w:autoSpaceDE w:val="0"/>
        <w:jc w:val="both"/>
        <w:rPr>
          <w:sz w:val="28"/>
          <w:szCs w:val="28"/>
        </w:rPr>
      </w:pPr>
      <w:r w:rsidRPr="003B3CC3">
        <w:rPr>
          <w:rFonts w:eastAsia="Times New Roman" w:cs="Times New Roman"/>
          <w:sz w:val="27"/>
          <w:szCs w:val="27"/>
        </w:rPr>
        <w:tab/>
      </w:r>
      <w:r>
        <w:rPr>
          <w:rFonts w:eastAsia="Times New Roman CYR" w:cs="Times New Roman CYR"/>
          <w:sz w:val="27"/>
          <w:szCs w:val="27"/>
        </w:rPr>
        <w:t xml:space="preserve">Всероссийский конкурс проходит </w:t>
      </w:r>
      <w:r>
        <w:rPr>
          <w:rFonts w:eastAsia="Times New Roman" w:cs="Times New Roman"/>
          <w:color w:val="000000"/>
          <w:sz w:val="27"/>
          <w:szCs w:val="27"/>
        </w:rPr>
        <w:t xml:space="preserve">во всех 85 субъектах Российской Федерации </w:t>
      </w:r>
      <w:r>
        <w:rPr>
          <w:rFonts w:eastAsia="Times New Roman CYR" w:cs="Times New Roman CYR"/>
          <w:sz w:val="27"/>
          <w:szCs w:val="27"/>
        </w:rPr>
        <w:t>по 10 номинациям:</w:t>
      </w:r>
    </w:p>
    <w:p w:rsidR="00C664C1" w:rsidRDefault="00922D2A">
      <w:pPr>
        <w:pStyle w:val="Standard"/>
        <w:autoSpaceDE w:val="0"/>
        <w:jc w:val="both"/>
        <w:rPr>
          <w:sz w:val="28"/>
          <w:szCs w:val="28"/>
        </w:rPr>
      </w:pPr>
      <w:r>
        <w:rPr>
          <w:rFonts w:eastAsia="Times New Roman CYR" w:cs="Times New Roman CYR"/>
          <w:sz w:val="27"/>
          <w:szCs w:val="27"/>
        </w:rPr>
        <w:tab/>
        <w:t>1) «Молодежная политика и формирование культуры семейной жизни», 2) «Развитие туристской индустрии и сфер культуры, искусства и досуга», 3) «Муниципальное экологическое управление», 4) «Социальная политика моего края и развитие территориального общественного самоуправления», 5) «Личная правотворческая инициатива», 6) «Формирование качественной окружающей городской среды», 7) «Стратегические тенденции развития системы образования и науки», 8) «Приоритетная стратегия развития здравоохранения», 9) «Управление ЖКХ и модернизация программы реновации», 10) «Личная правотворческая инициатива».</w:t>
      </w:r>
    </w:p>
    <w:p w:rsidR="00C664C1" w:rsidRDefault="00922D2A">
      <w:pPr>
        <w:pStyle w:val="Standard"/>
        <w:autoSpaceDE w:val="0"/>
        <w:jc w:val="both"/>
        <w:rPr>
          <w:sz w:val="28"/>
          <w:szCs w:val="28"/>
        </w:rPr>
      </w:pPr>
      <w:r>
        <w:rPr>
          <w:rFonts w:eastAsia="Times New Roman CYR" w:cs="Times New Roman CYR"/>
          <w:sz w:val="27"/>
          <w:szCs w:val="27"/>
        </w:rPr>
        <w:tab/>
      </w:r>
      <w:r>
        <w:rPr>
          <w:rFonts w:eastAsia="Times New Roman CYR" w:cs="Times New Roman CYR"/>
          <w:color w:val="000000"/>
          <w:sz w:val="27"/>
          <w:szCs w:val="27"/>
        </w:rPr>
        <w:t>Конкурс проводится в два этапа:</w:t>
      </w:r>
    </w:p>
    <w:p w:rsidR="00C664C1" w:rsidRDefault="00922D2A">
      <w:pPr>
        <w:pStyle w:val="Standard"/>
        <w:numPr>
          <w:ilvl w:val="0"/>
          <w:numId w:val="1"/>
        </w:numPr>
        <w:autoSpaceDE w:val="0"/>
        <w:jc w:val="both"/>
      </w:pPr>
      <w:r>
        <w:rPr>
          <w:rFonts w:eastAsia="Times New Roman" w:cs="Times New Roman"/>
          <w:sz w:val="27"/>
          <w:szCs w:val="27"/>
        </w:rPr>
        <w:t>1 этап – заочный, проводится с 25 января 2022 года по 5 мая 2022 года;</w:t>
      </w:r>
    </w:p>
    <w:p w:rsidR="00C664C1" w:rsidRDefault="00922D2A">
      <w:pPr>
        <w:pStyle w:val="Standard"/>
        <w:numPr>
          <w:ilvl w:val="0"/>
          <w:numId w:val="1"/>
        </w:numPr>
        <w:autoSpaceDE w:val="0"/>
        <w:jc w:val="both"/>
      </w:pPr>
      <w:r>
        <w:rPr>
          <w:rFonts w:eastAsia="Times New Roman" w:cs="Times New Roman"/>
          <w:sz w:val="27"/>
          <w:szCs w:val="27"/>
        </w:rPr>
        <w:t>2 этап – очный, проводится в период с 10 мая 2022 года по 30 июля 2022 года.</w:t>
      </w:r>
    </w:p>
    <w:p w:rsidR="00C664C1" w:rsidRDefault="00922D2A">
      <w:pPr>
        <w:pStyle w:val="Standard"/>
        <w:autoSpaceDE w:val="0"/>
        <w:jc w:val="both"/>
        <w:rPr>
          <w:sz w:val="27"/>
          <w:szCs w:val="27"/>
        </w:rPr>
      </w:pPr>
      <w:r>
        <w:rPr>
          <w:rFonts w:eastAsia="Times New Roman CYR" w:cs="Times New Roman CYR"/>
          <w:color w:val="000000"/>
          <w:sz w:val="27"/>
          <w:szCs w:val="27"/>
        </w:rPr>
        <w:tab/>
      </w:r>
      <w:r>
        <w:rPr>
          <w:rFonts w:eastAsia="Times New Roman CYR" w:cs="Times New Roman CYR"/>
          <w:sz w:val="27"/>
          <w:szCs w:val="27"/>
        </w:rPr>
        <w:t>Рассмотрение материалов Экспертным советом Конкурса и определение победителей заочного этапа производится с 6 по 10 мая 2022 года.</w:t>
      </w:r>
    </w:p>
    <w:p w:rsidR="00C664C1" w:rsidRDefault="00922D2A">
      <w:pPr>
        <w:pStyle w:val="Standard"/>
        <w:autoSpaceDE w:val="0"/>
        <w:jc w:val="both"/>
        <w:rPr>
          <w:sz w:val="28"/>
          <w:szCs w:val="28"/>
        </w:rPr>
      </w:pPr>
      <w:r>
        <w:rPr>
          <w:rFonts w:eastAsia="Times New Roman CYR" w:cs="Times New Roman CYR"/>
          <w:sz w:val="27"/>
          <w:szCs w:val="27"/>
        </w:rPr>
        <w:tab/>
      </w:r>
      <w:r>
        <w:rPr>
          <w:rFonts w:eastAsia="Times New Roman" w:cs="Times New Roman"/>
          <w:color w:val="000000"/>
          <w:sz w:val="27"/>
          <w:szCs w:val="27"/>
        </w:rPr>
        <w:t xml:space="preserve">На заочный этап Конкурса принимаются работы в формате описания предлагаемой инициативы, предложения в соответствии с выбранной номинацией в соответствующей структуре и форме конкурсной работы (Приложение 1) совместно с электронной презентацией (от 10 до 15 слайдов, </w:t>
      </w:r>
      <w:r>
        <w:rPr>
          <w:rFonts w:eastAsia="Times New Roman" w:cs="Times New Roman"/>
          <w:sz w:val="27"/>
          <w:szCs w:val="27"/>
        </w:rPr>
        <w:t xml:space="preserve">формата </w:t>
      </w:r>
      <w:r>
        <w:rPr>
          <w:rFonts w:eastAsia="Times New Roman" w:cs="Times New Roman"/>
          <w:color w:val="000000"/>
          <w:sz w:val="27"/>
          <w:szCs w:val="27"/>
        </w:rPr>
        <w:t>PowerPoint,</w:t>
      </w:r>
      <w:r>
        <w:rPr>
          <w:rFonts w:eastAsia="Times New Roman" w:cs="Times New Roman"/>
          <w:sz w:val="27"/>
          <w:szCs w:val="27"/>
        </w:rPr>
        <w:t xml:space="preserve"> PDF</w:t>
      </w:r>
      <w:r>
        <w:rPr>
          <w:rFonts w:eastAsia="Times New Roman" w:cs="Times New Roman"/>
          <w:color w:val="000000"/>
          <w:sz w:val="27"/>
          <w:szCs w:val="27"/>
        </w:rPr>
        <w:t>).</w:t>
      </w:r>
    </w:p>
    <w:p w:rsidR="00C664C1" w:rsidRDefault="00922D2A">
      <w:pPr>
        <w:pStyle w:val="Standard"/>
        <w:ind w:right="-2" w:firstLine="709"/>
        <w:jc w:val="both"/>
        <w:rPr>
          <w:rFonts w:eastAsia="Times New Roman" w:cs="Times New Roman"/>
          <w:sz w:val="27"/>
          <w:szCs w:val="27"/>
        </w:rPr>
      </w:pPr>
      <w:r>
        <w:rPr>
          <w:rFonts w:eastAsia="Times New Roman" w:cs="Times New Roman"/>
          <w:sz w:val="27"/>
          <w:szCs w:val="27"/>
        </w:rPr>
        <w:t>На очном этапе Конкурса рассматриваются работы по номинациям в виде:</w:t>
      </w:r>
    </w:p>
    <w:p w:rsidR="00C664C1" w:rsidRDefault="00922D2A">
      <w:pPr>
        <w:pStyle w:val="Standard"/>
        <w:numPr>
          <w:ilvl w:val="0"/>
          <w:numId w:val="2"/>
        </w:numPr>
        <w:ind w:firstLine="709"/>
        <w:jc w:val="both"/>
        <w:rPr>
          <w:sz w:val="27"/>
          <w:szCs w:val="27"/>
        </w:rPr>
      </w:pPr>
      <w:r>
        <w:rPr>
          <w:rFonts w:eastAsia="Times New Roman" w:cs="Times New Roman"/>
          <w:sz w:val="27"/>
          <w:szCs w:val="27"/>
        </w:rPr>
        <w:t xml:space="preserve">Электронной презентации (от 10 до 15 слайдов, формата </w:t>
      </w:r>
      <w:r>
        <w:rPr>
          <w:rFonts w:eastAsia="Times New Roman" w:cs="Times New Roman"/>
          <w:sz w:val="27"/>
          <w:szCs w:val="27"/>
          <w:lang w:val="en-US"/>
        </w:rPr>
        <w:t>PowerPoint</w:t>
      </w:r>
      <w:r w:rsidRPr="003B3CC3">
        <w:rPr>
          <w:rFonts w:eastAsia="Times New Roman" w:cs="Times New Roman"/>
          <w:sz w:val="27"/>
          <w:szCs w:val="27"/>
        </w:rPr>
        <w:t xml:space="preserve">, </w:t>
      </w:r>
      <w:r>
        <w:rPr>
          <w:rFonts w:eastAsia="Times New Roman" w:cs="Times New Roman"/>
          <w:sz w:val="27"/>
          <w:szCs w:val="27"/>
          <w:lang w:val="en-US"/>
        </w:rPr>
        <w:t>PDF</w:t>
      </w:r>
      <w:r w:rsidRPr="003B3CC3">
        <w:rPr>
          <w:rFonts w:eastAsia="Times New Roman" w:cs="Times New Roman"/>
          <w:sz w:val="27"/>
          <w:szCs w:val="27"/>
        </w:rPr>
        <w:t>).</w:t>
      </w:r>
    </w:p>
    <w:p w:rsidR="00C664C1" w:rsidRDefault="00922D2A">
      <w:pPr>
        <w:pStyle w:val="Standard"/>
        <w:numPr>
          <w:ilvl w:val="0"/>
          <w:numId w:val="2"/>
        </w:numPr>
        <w:ind w:firstLine="709"/>
        <w:jc w:val="both"/>
        <w:rPr>
          <w:sz w:val="28"/>
          <w:szCs w:val="28"/>
        </w:rPr>
      </w:pPr>
      <w:r>
        <w:rPr>
          <w:rFonts w:eastAsia="Times New Roman" w:cs="Times New Roman"/>
          <w:color w:val="000000"/>
          <w:sz w:val="27"/>
          <w:szCs w:val="27"/>
        </w:rPr>
        <w:t>Видеофильма (является дополнительным материалом по усмотрению автора, хронометраж до 3 минут).</w:t>
      </w:r>
    </w:p>
    <w:p w:rsidR="00C664C1" w:rsidRDefault="00922D2A">
      <w:pPr>
        <w:pStyle w:val="Standard"/>
        <w:autoSpaceDE w:val="0"/>
        <w:jc w:val="both"/>
      </w:pPr>
      <w:r w:rsidRPr="003B3CC3">
        <w:rPr>
          <w:rFonts w:eastAsia="Times New Roman" w:cs="Times New Roman"/>
          <w:sz w:val="27"/>
          <w:szCs w:val="27"/>
        </w:rPr>
        <w:tab/>
      </w:r>
      <w:r>
        <w:rPr>
          <w:rFonts w:eastAsia="Times New Roman CYR" w:cs="Times New Roman CYR"/>
          <w:sz w:val="27"/>
          <w:szCs w:val="27"/>
        </w:rPr>
        <w:t>Очный этап Конкурса включает в себя публичную защиту конкурсных работ по каждой номинации и возрастной категории, образовательную и культурную программы, торжественное награждение участников и победителей очного этапа Всероссийского конкурса.</w:t>
      </w:r>
    </w:p>
    <w:p w:rsidR="00C664C1" w:rsidRDefault="00922D2A">
      <w:pPr>
        <w:pStyle w:val="Standard"/>
        <w:autoSpaceDE w:val="0"/>
        <w:ind w:firstLine="708"/>
        <w:jc w:val="both"/>
        <w:rPr>
          <w:rFonts w:eastAsia="Times New Roman CYR" w:cs="Times New Roman CYR"/>
          <w:color w:val="000000"/>
          <w:sz w:val="27"/>
          <w:szCs w:val="27"/>
        </w:rPr>
      </w:pPr>
      <w:r>
        <w:rPr>
          <w:rFonts w:eastAsia="Times New Roman CYR" w:cs="Times New Roman CYR"/>
          <w:color w:val="000000"/>
          <w:sz w:val="27"/>
          <w:szCs w:val="27"/>
        </w:rPr>
        <w:t>Очный этап Конкурса проходит в рамках мероприятий организаторов Конкурса, итоговые мероприятия Конкурса проходят в городе Москва.</w:t>
      </w:r>
    </w:p>
    <w:p w:rsidR="00C664C1" w:rsidRDefault="00922D2A">
      <w:pPr>
        <w:pStyle w:val="Standard"/>
        <w:autoSpaceDE w:val="0"/>
        <w:ind w:firstLine="710"/>
        <w:jc w:val="both"/>
        <w:rPr>
          <w:rFonts w:eastAsia="Times New Roman CYR" w:cs="Times New Roman CYR"/>
          <w:color w:val="000000"/>
          <w:sz w:val="27"/>
          <w:szCs w:val="27"/>
        </w:rPr>
      </w:pPr>
      <w:r>
        <w:rPr>
          <w:rFonts w:eastAsia="Times New Roman CYR" w:cs="Times New Roman CYR"/>
          <w:color w:val="000000"/>
          <w:sz w:val="27"/>
          <w:szCs w:val="27"/>
        </w:rPr>
        <w:t>Работы победителей очного этапа Конкурса могут получить информационную поддержку и рекомендации для практической реализации в регионах и муниципальных образованиях.</w:t>
      </w:r>
    </w:p>
    <w:p w:rsidR="00C664C1" w:rsidRDefault="00922D2A">
      <w:pPr>
        <w:pStyle w:val="Standard"/>
        <w:autoSpaceDE w:val="0"/>
        <w:ind w:firstLine="710"/>
        <w:jc w:val="both"/>
        <w:rPr>
          <w:sz w:val="27"/>
          <w:szCs w:val="27"/>
        </w:rPr>
      </w:pPr>
      <w:r>
        <w:rPr>
          <w:rFonts w:eastAsia="Times New Roman CYR" w:cs="Times New Roman CYR"/>
        </w:rPr>
        <w:t xml:space="preserve">Материалы о победителях Конкурса и лучших работах будут опубликованы в научно-практическом журнале </w:t>
      </w:r>
      <w:r w:rsidRPr="003B3CC3">
        <w:rPr>
          <w:rFonts w:eastAsia="Times New Roman" w:cs="Times New Roman"/>
        </w:rPr>
        <w:t>«</w:t>
      </w:r>
      <w:r>
        <w:rPr>
          <w:rFonts w:eastAsia="Times New Roman CYR" w:cs="Times New Roman CYR"/>
        </w:rPr>
        <w:t>Местное право</w:t>
      </w:r>
      <w:r w:rsidRPr="003B3CC3">
        <w:rPr>
          <w:rFonts w:eastAsia="Times New Roman" w:cs="Times New Roman"/>
        </w:rPr>
        <w:t xml:space="preserve">» </w:t>
      </w:r>
      <w:r>
        <w:rPr>
          <w:rFonts w:eastAsia="Times New Roman" w:cs="Times New Roman"/>
        </w:rPr>
        <w:t xml:space="preserve">и научном информационно-аналитическом журнале </w:t>
      </w:r>
      <w:r>
        <w:rPr>
          <w:rFonts w:eastAsia="Times New Roman" w:cs="Times New Roman"/>
        </w:rPr>
        <w:lastRenderedPageBreak/>
        <w:t>«Муниципальная академия»</w:t>
      </w:r>
      <w:r w:rsidRPr="003B3CC3">
        <w:rPr>
          <w:rFonts w:eastAsia="Times New Roman" w:cs="Times New Roman"/>
        </w:rPr>
        <w:t>.</w:t>
      </w:r>
    </w:p>
    <w:p w:rsidR="00C664C1" w:rsidRDefault="00922D2A">
      <w:pPr>
        <w:pStyle w:val="Standard"/>
        <w:autoSpaceDE w:val="0"/>
        <w:ind w:right="-2" w:firstLine="709"/>
        <w:jc w:val="both"/>
        <w:rPr>
          <w:sz w:val="27"/>
          <w:szCs w:val="27"/>
        </w:rPr>
      </w:pPr>
      <w:r>
        <w:rPr>
          <w:rFonts w:eastAsia="Times New Roman" w:cs="Times New Roman"/>
          <w:sz w:val="28"/>
          <w:szCs w:val="28"/>
        </w:rPr>
        <w:t>Материалы лучших работ могут быть опубликованы в Сетевом научном журнале «Administrativeconsulting» Северо-Западного института управления — филиала РАНХиГС.</w:t>
      </w:r>
    </w:p>
    <w:p w:rsidR="00C664C1" w:rsidRDefault="00922D2A">
      <w:pPr>
        <w:pStyle w:val="Standard"/>
        <w:autoSpaceDE w:val="0"/>
        <w:jc w:val="both"/>
        <w:rPr>
          <w:sz w:val="27"/>
          <w:szCs w:val="27"/>
        </w:rPr>
      </w:pPr>
      <w:r w:rsidRPr="003B3CC3">
        <w:rPr>
          <w:rFonts w:eastAsia="Times New Roman" w:cs="Times New Roman"/>
          <w:sz w:val="27"/>
          <w:szCs w:val="27"/>
        </w:rPr>
        <w:tab/>
      </w:r>
      <w:r>
        <w:rPr>
          <w:rFonts w:eastAsia="Times New Roman CYR" w:cs="Times New Roman CYR"/>
          <w:sz w:val="27"/>
          <w:szCs w:val="27"/>
        </w:rPr>
        <w:t>Положение о Конкурсе разработано и непосредственно связано с реализацией задач, поставленных Президентом России в Послании Федеральному Собранию Российской Федерации, подчеркнутых на заседании Совета по развитию местного самоуправления, связанных с важностью местного самоуправления в реализации национальных проектов, которая возрастет многократно, если будут прочные, действенные контакты между муниципалитетами и гражданским обществом.</w:t>
      </w:r>
    </w:p>
    <w:p w:rsidR="00C664C1" w:rsidRDefault="00922D2A">
      <w:pPr>
        <w:pStyle w:val="Standard"/>
        <w:autoSpaceDE w:val="0"/>
        <w:jc w:val="both"/>
        <w:rPr>
          <w:sz w:val="27"/>
          <w:szCs w:val="27"/>
        </w:rPr>
      </w:pPr>
      <w:r w:rsidRPr="003B3CC3">
        <w:rPr>
          <w:rFonts w:eastAsia="Times New Roman" w:cs="Times New Roman"/>
          <w:color w:val="000000"/>
          <w:sz w:val="27"/>
          <w:szCs w:val="27"/>
        </w:rPr>
        <w:tab/>
      </w:r>
      <w:r>
        <w:rPr>
          <w:rFonts w:eastAsia="Times New Roman CYR" w:cs="Times New Roman CYR"/>
          <w:color w:val="000000"/>
          <w:sz w:val="27"/>
          <w:szCs w:val="27"/>
        </w:rPr>
        <w:t>Одной из наиболее актуальных проблем, тормозящих развитие современного общества, является недостаточная активность населения, нежелание людей принимать участие в решении вопросов местного значения, ходить на муниципальные выборы, референдумы, обращаться с правотворческой инициативой к должностным лицам и органам местного самоуправления, участвовать в публичных слушаниях, собраниях, конференциях и т. п.</w:t>
      </w:r>
    </w:p>
    <w:p w:rsidR="00C664C1" w:rsidRDefault="00922D2A">
      <w:pPr>
        <w:pStyle w:val="Standard"/>
        <w:autoSpaceDE w:val="0"/>
        <w:jc w:val="both"/>
        <w:rPr>
          <w:sz w:val="27"/>
          <w:szCs w:val="27"/>
        </w:rPr>
      </w:pPr>
      <w:r w:rsidRPr="003B3CC3">
        <w:rPr>
          <w:rFonts w:eastAsia="Times New Roman" w:cs="Times New Roman"/>
          <w:color w:val="000000"/>
          <w:sz w:val="27"/>
          <w:szCs w:val="27"/>
        </w:rPr>
        <w:tab/>
      </w:r>
      <w:r>
        <w:rPr>
          <w:rFonts w:eastAsia="Times New Roman CYR" w:cs="Times New Roman CYR"/>
          <w:color w:val="000000"/>
          <w:sz w:val="27"/>
          <w:szCs w:val="27"/>
        </w:rPr>
        <w:t>Одним из наиболее действенных методов решения проблем современного общества является мотивация населения к активному участию в общественной жизни и создание условий для осуществления возможности участия жителей в решении вопросов местного значения.</w:t>
      </w:r>
    </w:p>
    <w:p w:rsidR="00C664C1" w:rsidRDefault="00922D2A">
      <w:pPr>
        <w:pStyle w:val="Standard"/>
        <w:autoSpaceDE w:val="0"/>
        <w:ind w:firstLine="708"/>
        <w:jc w:val="both"/>
        <w:rPr>
          <w:sz w:val="27"/>
          <w:szCs w:val="27"/>
        </w:rPr>
      </w:pPr>
      <w:r>
        <w:rPr>
          <w:rFonts w:eastAsia="Times New Roman CYR" w:cs="Times New Roman CYR"/>
          <w:color w:val="000000"/>
          <w:sz w:val="27"/>
          <w:szCs w:val="27"/>
        </w:rPr>
        <w:t>Проведение Всероссийского конкурса позволит расширить количество заинтересованных молодых граждан, готовых активно участвовать в преобразовании муниципальных образований</w:t>
      </w:r>
      <w:r>
        <w:rPr>
          <w:rFonts w:eastAsia="Times New Roman CYR" w:cs="Times New Roman CYR"/>
          <w:sz w:val="27"/>
          <w:szCs w:val="27"/>
        </w:rPr>
        <w:t>, будет способствовать формированию навыков участия в процессах принятия решений, затрагивающих их интересы на местном уровне, а также позволит получить новые правотворческие инициативы и предложения для решения задач развития муниципальных образований нашей страны.</w:t>
      </w:r>
    </w:p>
    <w:p w:rsidR="00C664C1" w:rsidRDefault="00922D2A">
      <w:pPr>
        <w:pStyle w:val="Standard"/>
        <w:autoSpaceDE w:val="0"/>
        <w:jc w:val="both"/>
        <w:rPr>
          <w:sz w:val="27"/>
          <w:szCs w:val="27"/>
        </w:rPr>
      </w:pPr>
      <w:r w:rsidRPr="003B3CC3">
        <w:rPr>
          <w:rFonts w:eastAsia="Times New Roman" w:cs="Times New Roman"/>
          <w:b/>
          <w:bCs/>
          <w:color w:val="000000"/>
          <w:sz w:val="27"/>
          <w:szCs w:val="27"/>
        </w:rPr>
        <w:tab/>
      </w:r>
      <w:r>
        <w:rPr>
          <w:rFonts w:eastAsia="Times New Roman CYR" w:cs="Times New Roman CYR"/>
          <w:color w:val="000000"/>
          <w:sz w:val="27"/>
          <w:szCs w:val="27"/>
        </w:rPr>
        <w:t>Жители станут проявлять заинтересованность в улучшении жизни на территории муниципального образования и чувствовать свою ответственность за состояние и результаты деятельности.</w:t>
      </w:r>
    </w:p>
    <w:p w:rsidR="00C664C1" w:rsidRDefault="00922D2A">
      <w:pPr>
        <w:pStyle w:val="Standard"/>
        <w:autoSpaceDE w:val="0"/>
        <w:jc w:val="both"/>
        <w:rPr>
          <w:rFonts w:eastAsia="Times New Roman CYR" w:cs="Times New Roman CYR"/>
          <w:color w:val="000000"/>
          <w:sz w:val="27"/>
          <w:szCs w:val="27"/>
        </w:rPr>
      </w:pPr>
      <w:r>
        <w:rPr>
          <w:rFonts w:eastAsia="Times New Roman CYR" w:cs="Times New Roman CYR"/>
          <w:color w:val="000000"/>
          <w:sz w:val="27"/>
          <w:szCs w:val="27"/>
        </w:rPr>
        <w:tab/>
        <w:t xml:space="preserve">Всероссийский конкурс </w:t>
      </w:r>
      <w:r w:rsidRPr="003B3CC3">
        <w:rPr>
          <w:rFonts w:eastAsia="Times New Roman" w:cs="Times New Roman"/>
          <w:color w:val="000000"/>
          <w:sz w:val="27"/>
          <w:szCs w:val="27"/>
        </w:rPr>
        <w:t>«И</w:t>
      </w:r>
      <w:r>
        <w:rPr>
          <w:rFonts w:eastAsia="Times New Roman" w:cs="Times New Roman"/>
          <w:color w:val="000000"/>
          <w:sz w:val="27"/>
          <w:szCs w:val="27"/>
        </w:rPr>
        <w:t>нициативы, развивающие местное самоуправление</w:t>
      </w:r>
      <w:r w:rsidRPr="003B3CC3">
        <w:rPr>
          <w:rFonts w:eastAsia="Times New Roman" w:cs="Times New Roman"/>
          <w:color w:val="000000"/>
          <w:sz w:val="27"/>
          <w:szCs w:val="27"/>
        </w:rPr>
        <w:t xml:space="preserve">» - </w:t>
      </w:r>
      <w:r>
        <w:rPr>
          <w:rFonts w:eastAsia="Times New Roman CYR" w:cs="Times New Roman CYR"/>
          <w:color w:val="000000"/>
          <w:sz w:val="27"/>
          <w:szCs w:val="27"/>
        </w:rPr>
        <w:t>это место для создания, развития и продвижения новых инициатив, хороший старт карьеры, формирование новых традиций, получение новых знаний сферы местного самоуправления, формирование навыков участия в процессах принятия решений, затрагивающих их интересы на местном уровне, содействие участию молодежи в реализации приоритетных национальных проектов, непосредственное участие населения в решении вопросов местного значения и возможность почувствовать, как можно развивать социум своими руками.</w:t>
      </w:r>
    </w:p>
    <w:p w:rsidR="00C664C1" w:rsidRDefault="00922D2A">
      <w:pPr>
        <w:pStyle w:val="Standard"/>
        <w:autoSpaceDE w:val="0"/>
        <w:jc w:val="both"/>
        <w:rPr>
          <w:sz w:val="27"/>
          <w:szCs w:val="27"/>
        </w:rPr>
      </w:pPr>
      <w:r w:rsidRPr="003B3CC3">
        <w:rPr>
          <w:rFonts w:eastAsia="Times New Roman" w:cs="Times New Roman"/>
          <w:color w:val="000000"/>
          <w:sz w:val="27"/>
          <w:szCs w:val="27"/>
        </w:rPr>
        <w:tab/>
        <w:t>«И</w:t>
      </w:r>
      <w:r>
        <w:rPr>
          <w:rFonts w:eastAsia="Times New Roman" w:cs="Times New Roman"/>
          <w:color w:val="000000"/>
          <w:sz w:val="27"/>
          <w:szCs w:val="27"/>
        </w:rPr>
        <w:t>нициативы, развивающие местное самоуправление</w:t>
      </w:r>
      <w:r w:rsidRPr="003B3CC3">
        <w:rPr>
          <w:rFonts w:eastAsia="Times New Roman" w:cs="Times New Roman"/>
          <w:color w:val="000000"/>
          <w:sz w:val="27"/>
          <w:szCs w:val="27"/>
        </w:rPr>
        <w:t xml:space="preserve">» - </w:t>
      </w:r>
      <w:r>
        <w:rPr>
          <w:rFonts w:eastAsia="Times New Roman CYR" w:cs="Times New Roman CYR"/>
          <w:color w:val="000000"/>
          <w:sz w:val="27"/>
          <w:szCs w:val="27"/>
        </w:rPr>
        <w:t>это уникальная площадка, где любой молодой гражданин может изменить свою страну к лучшему!</w:t>
      </w:r>
    </w:p>
    <w:p w:rsidR="00C664C1" w:rsidRDefault="00922D2A">
      <w:pPr>
        <w:pStyle w:val="Standard"/>
        <w:autoSpaceDE w:val="0"/>
        <w:jc w:val="both"/>
        <w:rPr>
          <w:sz w:val="28"/>
          <w:szCs w:val="28"/>
        </w:rPr>
      </w:pPr>
      <w:r>
        <w:rPr>
          <w:rFonts w:eastAsia="Times New Roman" w:cs="Times New Roman"/>
          <w:color w:val="000000"/>
          <w:sz w:val="27"/>
          <w:szCs w:val="27"/>
        </w:rPr>
        <w:tab/>
        <w:t>Организаторами Конкурса являются Автономная некоммерческая организация «Институт культурно-правового развития», Федеральное государственное бюджетное образовательное учреждение высшего образования «Государственный университет управления», Федеральное государственное бюджетное учреждение науки «Институт российской истории Российской академии наук»</w:t>
      </w:r>
      <w:r>
        <w:rPr>
          <w:rFonts w:eastAsia="Times New Roman" w:cs="Times New Roman"/>
          <w:sz w:val="27"/>
          <w:szCs w:val="27"/>
        </w:rPr>
        <w:t>совместно с представителями государственных и муниципальных органов власти</w:t>
      </w:r>
      <w:r>
        <w:rPr>
          <w:rFonts w:eastAsia="Times New Roman CYR" w:cs="Times New Roman CYR"/>
          <w:sz w:val="27"/>
          <w:szCs w:val="27"/>
        </w:rPr>
        <w:t>при поддержке Комитета Государственной Думы по региональной политике и местному самоуправлению и Российской муниципальной академии.</w:t>
      </w:r>
    </w:p>
    <w:p w:rsidR="00C664C1" w:rsidRDefault="00922D2A">
      <w:pPr>
        <w:pStyle w:val="Standard"/>
        <w:autoSpaceDE w:val="0"/>
        <w:jc w:val="center"/>
      </w:pPr>
      <w:r>
        <w:rPr>
          <w:rFonts w:eastAsia="Times New Roman CYR" w:cs="Times New Roman CYR"/>
          <w:b/>
          <w:bCs/>
          <w:sz w:val="27"/>
          <w:szCs w:val="27"/>
        </w:rPr>
        <w:t>Приглашаем к участию!</w:t>
      </w:r>
    </w:p>
    <w:p w:rsidR="00C664C1" w:rsidRDefault="00922D2A">
      <w:pPr>
        <w:pStyle w:val="Standard"/>
        <w:autoSpaceDE w:val="0"/>
        <w:spacing w:after="200"/>
        <w:jc w:val="both"/>
      </w:pPr>
      <w:r>
        <w:rPr>
          <w:rFonts w:eastAsia="Times New Roman" w:cs="Times New Roman"/>
          <w:color w:val="000000"/>
          <w:sz w:val="27"/>
          <w:szCs w:val="27"/>
        </w:rPr>
        <w:lastRenderedPageBreak/>
        <w:t xml:space="preserve">Контактная информация Организационного комитета: 107031, г. Москва, ул. Рождественка, д. 5/7, строен. 2, этаж 3, оф. 263, тел. </w:t>
      </w:r>
      <w:r>
        <w:rPr>
          <w:rFonts w:eastAsia="Times New Roman CYR" w:cs="Times New Roman CYR"/>
          <w:color w:val="000000"/>
          <w:sz w:val="27"/>
          <w:szCs w:val="27"/>
        </w:rPr>
        <w:t xml:space="preserve">+7 (968) 979-64-88, +7 (995) 918-26-33, </w:t>
      </w:r>
      <w:r>
        <w:rPr>
          <w:sz w:val="27"/>
          <w:szCs w:val="27"/>
        </w:rPr>
        <w:t>+7 (915) 206-52-48,</w:t>
      </w:r>
      <w:r>
        <w:rPr>
          <w:rFonts w:eastAsia="Times New Roman CYR" w:cs="Times New Roman CYR"/>
          <w:color w:val="000000"/>
          <w:sz w:val="27"/>
          <w:szCs w:val="27"/>
        </w:rPr>
        <w:t xml:space="preserve">  электронная почта:</w:t>
      </w:r>
      <w:hyperlink r:id="rId7" w:history="1">
        <w:r>
          <w:t>konkurs.zakonodatel</w:t>
        </w:r>
      </w:hyperlink>
      <w:hyperlink r:id="rId8" w:history="1">
        <w:r>
          <w:t>@yandex.ru</w:t>
        </w:r>
      </w:hyperlink>
      <w:r>
        <w:rPr>
          <w:rFonts w:eastAsia="Times New Roman CYR" w:cs="Times New Roman CYR"/>
          <w:color w:val="000000"/>
          <w:sz w:val="27"/>
          <w:szCs w:val="27"/>
          <w:u w:val="single"/>
        </w:rPr>
        <w:t>.</w:t>
      </w:r>
    </w:p>
    <w:sectPr w:rsidR="00C664C1" w:rsidSect="00A050B8">
      <w:footerReference w:type="default" r:id="rId9"/>
      <w:pgSz w:w="11906" w:h="16838"/>
      <w:pgMar w:top="720" w:right="790" w:bottom="720" w:left="919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C49" w:rsidRDefault="00E91C49">
      <w:r>
        <w:separator/>
      </w:r>
    </w:p>
  </w:endnote>
  <w:endnote w:type="continuationSeparator" w:id="1">
    <w:p w:rsidR="00E91C49" w:rsidRDefault="00E91C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 CYR">
    <w:panose1 w:val="02020603050405020304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699" w:rsidRDefault="00A050B8">
    <w:pPr>
      <w:pStyle w:val="a5"/>
      <w:jc w:val="right"/>
    </w:pPr>
    <w:r>
      <w:rPr>
        <w:color w:val="000000"/>
        <w:sz w:val="28"/>
        <w:szCs w:val="28"/>
      </w:rPr>
      <w:fldChar w:fldCharType="begin"/>
    </w:r>
    <w:r w:rsidR="00922D2A">
      <w:rPr>
        <w:color w:val="000000"/>
        <w:sz w:val="28"/>
        <w:szCs w:val="28"/>
      </w:rPr>
      <w:instrText xml:space="preserve"> PAGE </w:instrText>
    </w:r>
    <w:r>
      <w:rPr>
        <w:color w:val="000000"/>
        <w:sz w:val="28"/>
        <w:szCs w:val="28"/>
      </w:rPr>
      <w:fldChar w:fldCharType="separate"/>
    </w:r>
    <w:r w:rsidR="008922A7">
      <w:rPr>
        <w:noProof/>
        <w:color w:val="000000"/>
        <w:sz w:val="28"/>
        <w:szCs w:val="28"/>
      </w:rPr>
      <w:t>2</w:t>
    </w:r>
    <w:r>
      <w:rPr>
        <w:color w:val="000000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C49" w:rsidRDefault="00E91C49">
      <w:r>
        <w:rPr>
          <w:color w:val="000000"/>
        </w:rPr>
        <w:separator/>
      </w:r>
    </w:p>
  </w:footnote>
  <w:footnote w:type="continuationSeparator" w:id="1">
    <w:p w:rsidR="00E91C49" w:rsidRDefault="00E91C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D2D6F"/>
    <w:multiLevelType w:val="multilevel"/>
    <w:tmpl w:val="64C41AC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">
    <w:nsid w:val="1FDD24E7"/>
    <w:multiLevelType w:val="multilevel"/>
    <w:tmpl w:val="DA9AFE3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664C1"/>
    <w:rsid w:val="003B3CC3"/>
    <w:rsid w:val="008922A7"/>
    <w:rsid w:val="00922D2A"/>
    <w:rsid w:val="00A050B8"/>
    <w:rsid w:val="00C664C1"/>
    <w:rsid w:val="00E91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050B8"/>
  </w:style>
  <w:style w:type="paragraph" w:customStyle="1" w:styleId="Heading">
    <w:name w:val="Heading"/>
    <w:basedOn w:val="Standard"/>
    <w:next w:val="Textbody"/>
    <w:rsid w:val="00A050B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A050B8"/>
    <w:pPr>
      <w:spacing w:after="120"/>
    </w:pPr>
  </w:style>
  <w:style w:type="paragraph" w:styleId="a3">
    <w:name w:val="List"/>
    <w:basedOn w:val="Textbody"/>
    <w:rsid w:val="00A050B8"/>
  </w:style>
  <w:style w:type="paragraph" w:styleId="a4">
    <w:name w:val="caption"/>
    <w:basedOn w:val="Standard"/>
    <w:rsid w:val="00A05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050B8"/>
    <w:pPr>
      <w:suppressLineNumbers/>
    </w:pPr>
  </w:style>
  <w:style w:type="paragraph" w:styleId="a5">
    <w:name w:val="footer"/>
    <w:basedOn w:val="a"/>
    <w:rsid w:val="00A050B8"/>
    <w:pPr>
      <w:tabs>
        <w:tab w:val="center" w:pos="4677"/>
        <w:tab w:val="right" w:pos="9355"/>
      </w:tabs>
    </w:pPr>
    <w:rPr>
      <w:szCs w:val="21"/>
    </w:rPr>
  </w:style>
  <w:style w:type="character" w:customStyle="1" w:styleId="Internetlink">
    <w:name w:val="Internet link"/>
    <w:rsid w:val="00A050B8"/>
    <w:rPr>
      <w:color w:val="000080"/>
      <w:u w:val="single"/>
    </w:rPr>
  </w:style>
  <w:style w:type="character" w:customStyle="1" w:styleId="BulletSymbols">
    <w:name w:val="Bullet Symbols"/>
    <w:rsid w:val="00A050B8"/>
    <w:rPr>
      <w:rFonts w:ascii="OpenSymbol" w:eastAsia="OpenSymbol" w:hAnsi="OpenSymbol" w:cs="OpenSymbol"/>
    </w:rPr>
  </w:style>
  <w:style w:type="character" w:customStyle="1" w:styleId="StrongEmphasis">
    <w:name w:val="Strong Emphasis"/>
    <w:rsid w:val="00A050B8"/>
    <w:rPr>
      <w:b/>
      <w:bCs/>
    </w:rPr>
  </w:style>
  <w:style w:type="character" w:customStyle="1" w:styleId="NumberingSymbols">
    <w:name w:val="Numbering Symbols"/>
    <w:rsid w:val="00A050B8"/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footer"/>
    <w:basedOn w:val="a"/>
    <w:pPr>
      <w:tabs>
        <w:tab w:val="center" w:pos="4677"/>
        <w:tab w:val="right" w:pos="9355"/>
      </w:tabs>
    </w:pPr>
    <w:rPr>
      <w:szCs w:val="21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  <w:style w:type="character" w:customStyle="1" w:styleId="NumberingSymbols">
    <w:name w:val="Numbering Symbols"/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kurs.zakonodatel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onkurs.zakonodatel@yandex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нн рр</dc:creator>
  <cp:lastModifiedBy>1</cp:lastModifiedBy>
  <cp:revision>2</cp:revision>
  <dcterms:created xsi:type="dcterms:W3CDTF">2022-02-07T13:07:00Z</dcterms:created>
  <dcterms:modified xsi:type="dcterms:W3CDTF">2022-02-07T13:07:00Z</dcterms:modified>
</cp:coreProperties>
</file>